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4FC" w:rsidRPr="00230DEA" w:rsidRDefault="007F4F27" w:rsidP="00227161">
      <w:pPr>
        <w:pStyle w:val="a3"/>
        <w:jc w:val="center"/>
        <w:rPr>
          <w:b/>
          <w:color w:val="000000" w:themeColor="text1"/>
          <w:lang w:eastAsia="ru-RU"/>
        </w:rPr>
      </w:pPr>
      <w:hyperlink r:id="rId4" w:history="1">
        <w:r w:rsidR="00D334FC" w:rsidRPr="00230DEA">
          <w:rPr>
            <w:b/>
            <w:color w:val="000000" w:themeColor="text1"/>
            <w:lang w:eastAsia="ru-RU"/>
          </w:rPr>
          <w:t>Отчет</w:t>
        </w:r>
      </w:hyperlink>
      <w:r w:rsidR="00D334FC" w:rsidRPr="00230DEA">
        <w:rPr>
          <w:b/>
          <w:color w:val="000000" w:themeColor="text1"/>
          <w:lang w:eastAsia="ru-RU"/>
        </w:rPr>
        <w:t xml:space="preserve"> о выполнении сводных показателей муниципальных заданий на оказание муниципальных услуг (выполнение работ)</w:t>
      </w:r>
    </w:p>
    <w:p w:rsidR="00D334FC" w:rsidRPr="00230DEA" w:rsidRDefault="00D334FC" w:rsidP="00D334FC">
      <w:pPr>
        <w:pStyle w:val="a3"/>
        <w:jc w:val="center"/>
        <w:rPr>
          <w:b/>
          <w:color w:val="000000" w:themeColor="text1"/>
          <w:lang w:eastAsia="ru-RU"/>
        </w:rPr>
      </w:pPr>
      <w:r w:rsidRPr="00230DEA">
        <w:rPr>
          <w:b/>
          <w:color w:val="000000" w:themeColor="text1"/>
          <w:lang w:eastAsia="ru-RU"/>
        </w:rPr>
        <w:t xml:space="preserve">По состоянию </w:t>
      </w:r>
      <w:r>
        <w:rPr>
          <w:b/>
          <w:color w:val="000000" w:themeColor="text1"/>
          <w:lang w:eastAsia="ru-RU"/>
        </w:rPr>
        <w:t xml:space="preserve">на </w:t>
      </w:r>
      <w:r w:rsidR="009E1438">
        <w:rPr>
          <w:b/>
          <w:color w:val="000000" w:themeColor="text1"/>
          <w:lang w:eastAsia="ru-RU"/>
        </w:rPr>
        <w:t>01.01.2017</w:t>
      </w:r>
      <w:bookmarkStart w:id="0" w:name="_GoBack"/>
      <w:bookmarkEnd w:id="0"/>
      <w:r>
        <w:rPr>
          <w:b/>
          <w:color w:val="000000" w:themeColor="text1"/>
          <w:lang w:eastAsia="ru-RU"/>
        </w:rPr>
        <w:t xml:space="preserve"> год</w:t>
      </w:r>
    </w:p>
    <w:p w:rsidR="00D334FC" w:rsidRPr="00230DEA" w:rsidRDefault="00D334FC" w:rsidP="00D334FC">
      <w:pPr>
        <w:pStyle w:val="a3"/>
        <w:jc w:val="center"/>
        <w:rPr>
          <w:color w:val="000000" w:themeColor="text1"/>
          <w:lang w:eastAsia="ru-RU"/>
        </w:rPr>
      </w:pPr>
    </w:p>
    <w:tbl>
      <w:tblPr>
        <w:tblW w:w="14298" w:type="dxa"/>
        <w:tblInd w:w="108" w:type="dxa"/>
        <w:tblLook w:val="04A0" w:firstRow="1" w:lastRow="0" w:firstColumn="1" w:lastColumn="0" w:noHBand="0" w:noVBand="1"/>
      </w:tblPr>
      <w:tblGrid>
        <w:gridCol w:w="14298"/>
      </w:tblGrid>
      <w:tr w:rsidR="00D334FC" w:rsidRPr="00D334FC" w:rsidTr="00D334FC">
        <w:trPr>
          <w:trHeight w:val="576"/>
        </w:trPr>
        <w:tc>
          <w:tcPr>
            <w:tcW w:w="14298" w:type="dxa"/>
          </w:tcPr>
          <w:p w:rsidR="00D334FC" w:rsidRPr="00D334FC" w:rsidRDefault="00D334FC" w:rsidP="00D334FC">
            <w:pPr>
              <w:rPr>
                <w:rFonts w:ascii="Times New Roman" w:hAnsi="Times New Roman"/>
                <w:sz w:val="18"/>
                <w:szCs w:val="18"/>
              </w:rPr>
            </w:pPr>
            <w:r w:rsidRPr="00D334FC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Наименование муниципальной программы               </w:t>
            </w:r>
            <w:r w:rsidR="00E6696D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                             </w:t>
            </w:r>
            <w:r w:rsidRPr="00D334FC">
              <w:rPr>
                <w:rFonts w:ascii="Times New Roman" w:hAnsi="Times New Roman"/>
                <w:sz w:val="18"/>
                <w:szCs w:val="18"/>
              </w:rPr>
              <w:t>«Социальная поддержка населения на 2015-2020 г»</w:t>
            </w:r>
          </w:p>
          <w:p w:rsidR="00D334FC" w:rsidRPr="00D334FC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334FC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                                        </w:t>
            </w:r>
          </w:p>
        </w:tc>
      </w:tr>
    </w:tbl>
    <w:p w:rsidR="00D334FC" w:rsidRPr="00230DEA" w:rsidRDefault="00D334FC" w:rsidP="00D334F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14842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501"/>
        <w:gridCol w:w="567"/>
        <w:gridCol w:w="425"/>
        <w:gridCol w:w="644"/>
        <w:gridCol w:w="1907"/>
        <w:gridCol w:w="3261"/>
        <w:gridCol w:w="1023"/>
        <w:gridCol w:w="1245"/>
        <w:gridCol w:w="1417"/>
        <w:gridCol w:w="1103"/>
        <w:gridCol w:w="1121"/>
        <w:gridCol w:w="1121"/>
      </w:tblGrid>
      <w:tr w:rsidR="00D334FC" w:rsidRPr="00230DEA" w:rsidTr="005C3D72">
        <w:trPr>
          <w:trHeight w:val="20"/>
          <w:tblHeader/>
        </w:trPr>
        <w:tc>
          <w:tcPr>
            <w:tcW w:w="2000" w:type="dxa"/>
            <w:gridSpan w:val="4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644" w:type="dxa"/>
            <w:vMerge w:val="restart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1907" w:type="dxa"/>
            <w:vMerge w:val="restart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3261" w:type="dxa"/>
            <w:vMerge w:val="restart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023" w:type="dxa"/>
            <w:vMerge w:val="restart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Единица измерения </w:t>
            </w:r>
          </w:p>
        </w:tc>
        <w:tc>
          <w:tcPr>
            <w:tcW w:w="1245" w:type="dxa"/>
            <w:vMerge w:val="restart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План на отчетный год</w:t>
            </w:r>
          </w:p>
        </w:tc>
        <w:tc>
          <w:tcPr>
            <w:tcW w:w="1417" w:type="dxa"/>
            <w:vMerge w:val="restart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План на отчетный период, нарастающим итогом</w:t>
            </w:r>
          </w:p>
        </w:tc>
        <w:tc>
          <w:tcPr>
            <w:tcW w:w="1103" w:type="dxa"/>
            <w:vMerge w:val="restart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Факт на конец отчетного периода</w:t>
            </w:r>
          </w:p>
        </w:tc>
        <w:tc>
          <w:tcPr>
            <w:tcW w:w="1121" w:type="dxa"/>
            <w:vMerge w:val="restart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% исполнения к плану на отчетный год</w:t>
            </w:r>
          </w:p>
        </w:tc>
        <w:tc>
          <w:tcPr>
            <w:tcW w:w="1121" w:type="dxa"/>
            <w:vMerge w:val="restart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% исполнения к плану на отчетный период</w:t>
            </w:r>
          </w:p>
        </w:tc>
      </w:tr>
      <w:tr w:rsidR="00D334FC" w:rsidRPr="00230DEA" w:rsidTr="005C3D72">
        <w:trPr>
          <w:trHeight w:val="487"/>
          <w:tblHeader/>
        </w:trPr>
        <w:tc>
          <w:tcPr>
            <w:tcW w:w="507" w:type="dxa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501" w:type="dxa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Пп</w:t>
            </w:r>
          </w:p>
        </w:tc>
        <w:tc>
          <w:tcPr>
            <w:tcW w:w="567" w:type="dxa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ОМ</w:t>
            </w:r>
          </w:p>
        </w:tc>
        <w:tc>
          <w:tcPr>
            <w:tcW w:w="425" w:type="dxa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44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07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45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334FC" w:rsidRPr="00230DEA" w:rsidTr="005C3D72">
        <w:trPr>
          <w:trHeight w:val="20"/>
        </w:trPr>
        <w:tc>
          <w:tcPr>
            <w:tcW w:w="507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Хх</w:t>
            </w:r>
          </w:p>
        </w:tc>
        <w:tc>
          <w:tcPr>
            <w:tcW w:w="501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198" w:type="dxa"/>
            <w:gridSpan w:val="8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Наименование подпрограммы, в рамках которой оказываются муниципальные услуги муниципальными учреждениями</w:t>
            </w:r>
          </w:p>
        </w:tc>
      </w:tr>
      <w:tr w:rsidR="00D334FC" w:rsidRPr="00230DEA" w:rsidTr="005C3D72">
        <w:trPr>
          <w:trHeight w:val="20"/>
        </w:trPr>
        <w:tc>
          <w:tcPr>
            <w:tcW w:w="507" w:type="dxa"/>
            <w:vMerge w:val="restart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Хх</w:t>
            </w:r>
          </w:p>
        </w:tc>
        <w:tc>
          <w:tcPr>
            <w:tcW w:w="501" w:type="dxa"/>
            <w:vMerge w:val="restart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Хх</w:t>
            </w:r>
          </w:p>
        </w:tc>
        <w:tc>
          <w:tcPr>
            <w:tcW w:w="425" w:type="dxa"/>
            <w:vMerge w:val="restart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44" w:type="dxa"/>
            <w:vMerge w:val="restart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Ххх</w:t>
            </w:r>
          </w:p>
        </w:tc>
        <w:tc>
          <w:tcPr>
            <w:tcW w:w="1907" w:type="dxa"/>
            <w:vMerge w:val="restart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Муниципальная услуга (работа)</w:t>
            </w:r>
          </w:p>
        </w:tc>
        <w:tc>
          <w:tcPr>
            <w:tcW w:w="3261" w:type="dxa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Расходы бюджета муниципального образования  «Кезский район»</w:t>
            </w:r>
            <w:r w:rsidRPr="00230DEA">
              <w:rPr>
                <w:rFonts w:ascii="Times New Roman" w:hAnsi="Times New Roman"/>
                <w:color w:val="000000" w:themeColor="text1"/>
                <w:sz w:val="17"/>
                <w:szCs w:val="17"/>
                <w:lang w:eastAsia="ru-RU"/>
              </w:rPr>
              <w:t xml:space="preserve"> </w:t>
            </w: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на оказание муниципальной услуги (выполнение работы)</w:t>
            </w:r>
          </w:p>
        </w:tc>
        <w:tc>
          <w:tcPr>
            <w:tcW w:w="1023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245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334FC" w:rsidRPr="00230DEA" w:rsidTr="005C3D72">
        <w:trPr>
          <w:trHeight w:val="20"/>
        </w:trPr>
        <w:tc>
          <w:tcPr>
            <w:tcW w:w="507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07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Наименование показателя, характеризующего объем муниципальной услуги (работы) </w:t>
            </w:r>
          </w:p>
        </w:tc>
        <w:tc>
          <w:tcPr>
            <w:tcW w:w="1023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45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334FC" w:rsidRPr="00230DEA" w:rsidTr="005C3D72">
        <w:trPr>
          <w:trHeight w:val="20"/>
        </w:trPr>
        <w:tc>
          <w:tcPr>
            <w:tcW w:w="507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07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Наименование показателя, характеризующего объем муниципальной услуги (работы) </w:t>
            </w:r>
          </w:p>
        </w:tc>
        <w:tc>
          <w:tcPr>
            <w:tcW w:w="1023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45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334FC" w:rsidRPr="00230DEA" w:rsidTr="005C3D72">
        <w:trPr>
          <w:trHeight w:val="20"/>
        </w:trPr>
        <w:tc>
          <w:tcPr>
            <w:tcW w:w="507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07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023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45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334FC" w:rsidRPr="00230DEA" w:rsidTr="005C3D72">
        <w:trPr>
          <w:trHeight w:val="20"/>
        </w:trPr>
        <w:tc>
          <w:tcPr>
            <w:tcW w:w="507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07" w:type="dxa"/>
            <w:vMerge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Наименование показателя, характеризующего объем муниципальной услуги (работы) </w:t>
            </w:r>
          </w:p>
        </w:tc>
        <w:tc>
          <w:tcPr>
            <w:tcW w:w="1023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45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noWrap/>
            <w:vAlign w:val="center"/>
          </w:tcPr>
          <w:p w:rsidR="00D334FC" w:rsidRPr="00230DEA" w:rsidRDefault="00D334FC" w:rsidP="005C3D7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</w:tbl>
    <w:p w:rsidR="00227161" w:rsidRDefault="00227161">
      <w:pPr>
        <w:rPr>
          <w:rFonts w:ascii="Times New Roman" w:hAnsi="Times New Roman"/>
          <w:b/>
          <w:sz w:val="24"/>
          <w:szCs w:val="24"/>
        </w:rPr>
      </w:pPr>
    </w:p>
    <w:p w:rsidR="00A2736C" w:rsidRDefault="005704C5">
      <w:pPr>
        <w:rPr>
          <w:rFonts w:ascii="Times New Roman" w:hAnsi="Times New Roman"/>
          <w:b/>
          <w:sz w:val="24"/>
          <w:szCs w:val="24"/>
        </w:rPr>
      </w:pPr>
      <w:r w:rsidRPr="00227161">
        <w:rPr>
          <w:rFonts w:ascii="Times New Roman" w:hAnsi="Times New Roman"/>
          <w:b/>
          <w:sz w:val="24"/>
          <w:szCs w:val="24"/>
        </w:rPr>
        <w:t>Муниципальная услуга не представляется</w:t>
      </w:r>
    </w:p>
    <w:p w:rsidR="00227161" w:rsidRDefault="00227161" w:rsidP="00227161">
      <w:pPr>
        <w:spacing w:line="240" w:lineRule="auto"/>
        <w:ind w:left="708" w:firstLine="708"/>
        <w:rPr>
          <w:rFonts w:ascii="Times New Roman" w:hAnsi="Times New Roman"/>
        </w:rPr>
      </w:pPr>
    </w:p>
    <w:p w:rsidR="00227161" w:rsidRPr="00227161" w:rsidRDefault="00227161">
      <w:pPr>
        <w:rPr>
          <w:rFonts w:ascii="Times New Roman" w:hAnsi="Times New Roman"/>
          <w:b/>
          <w:sz w:val="24"/>
          <w:szCs w:val="24"/>
        </w:rPr>
      </w:pPr>
    </w:p>
    <w:sectPr w:rsidR="00227161" w:rsidRPr="00227161" w:rsidSect="0022716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92A"/>
    <w:rsid w:val="00227161"/>
    <w:rsid w:val="005704C5"/>
    <w:rsid w:val="0059592A"/>
    <w:rsid w:val="007F4F27"/>
    <w:rsid w:val="009E1438"/>
    <w:rsid w:val="00A2736C"/>
    <w:rsid w:val="00D334FC"/>
    <w:rsid w:val="00D95647"/>
    <w:rsid w:val="00E6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796162-6257-4121-8698-7E5EDA3C9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4F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334FC"/>
    <w:pPr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1C534AC1618B38338B7138DDEB14344F59B417381706259B468524054C32ECBB30FCA5546109B5D4A4FB36DK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10</cp:revision>
  <dcterms:created xsi:type="dcterms:W3CDTF">2016-01-25T06:34:00Z</dcterms:created>
  <dcterms:modified xsi:type="dcterms:W3CDTF">2017-02-09T06:35:00Z</dcterms:modified>
</cp:coreProperties>
</file>